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BEAD" w14:textId="56442F2C" w:rsidR="00963EB1" w:rsidRPr="003B7406" w:rsidRDefault="003B7406">
      <w:pPr>
        <w:rPr>
          <w:b/>
          <w:bCs/>
        </w:rPr>
      </w:pPr>
      <w:r w:rsidRPr="003B7406">
        <w:rPr>
          <w:b/>
          <w:bCs/>
        </w:rPr>
        <w:t>NHS Health Checks Aged 40 -74</w:t>
      </w:r>
    </w:p>
    <w:p w14:paraId="2DD03818" w14:textId="77777777" w:rsidR="003B7406" w:rsidRPr="003B7406" w:rsidRDefault="003B7406" w:rsidP="003B7406">
      <w:r w:rsidRPr="003B7406">
        <w:t>The NHS Health Check is a free check-up of your overall health. It can tell you whether you're at higher risk of getting certain health problems, such as:</w:t>
      </w:r>
    </w:p>
    <w:p w14:paraId="2804BCD9" w14:textId="77777777" w:rsidR="003B7406" w:rsidRPr="003B7406" w:rsidRDefault="003B7406" w:rsidP="003B7406">
      <w:pPr>
        <w:numPr>
          <w:ilvl w:val="0"/>
          <w:numId w:val="1"/>
        </w:numPr>
        <w:spacing w:after="0"/>
      </w:pPr>
      <w:hyperlink r:id="rId5" w:history="1">
        <w:r w:rsidRPr="003B7406">
          <w:rPr>
            <w:rStyle w:val="Hyperlink"/>
          </w:rPr>
          <w:t>heart disease</w:t>
        </w:r>
      </w:hyperlink>
    </w:p>
    <w:p w14:paraId="58CD9949" w14:textId="77777777" w:rsidR="003B7406" w:rsidRPr="003B7406" w:rsidRDefault="003B7406" w:rsidP="003B7406">
      <w:pPr>
        <w:numPr>
          <w:ilvl w:val="0"/>
          <w:numId w:val="1"/>
        </w:numPr>
        <w:spacing w:after="0"/>
      </w:pPr>
      <w:hyperlink r:id="rId6" w:history="1">
        <w:r w:rsidRPr="003B7406">
          <w:rPr>
            <w:rStyle w:val="Hyperlink"/>
          </w:rPr>
          <w:t>diabetes</w:t>
        </w:r>
      </w:hyperlink>
    </w:p>
    <w:p w14:paraId="627E7828" w14:textId="77777777" w:rsidR="003B7406" w:rsidRPr="003B7406" w:rsidRDefault="003B7406" w:rsidP="003B7406">
      <w:pPr>
        <w:numPr>
          <w:ilvl w:val="0"/>
          <w:numId w:val="1"/>
        </w:numPr>
        <w:spacing w:after="0"/>
      </w:pPr>
      <w:hyperlink r:id="rId7" w:history="1">
        <w:r w:rsidRPr="003B7406">
          <w:rPr>
            <w:rStyle w:val="Hyperlink"/>
          </w:rPr>
          <w:t>kidney disease</w:t>
        </w:r>
      </w:hyperlink>
    </w:p>
    <w:p w14:paraId="28D4934A" w14:textId="77777777" w:rsidR="003B7406" w:rsidRPr="003B7406" w:rsidRDefault="003B7406" w:rsidP="003B7406">
      <w:pPr>
        <w:numPr>
          <w:ilvl w:val="0"/>
          <w:numId w:val="1"/>
        </w:numPr>
        <w:spacing w:after="0"/>
      </w:pPr>
      <w:hyperlink r:id="rId8" w:history="1">
        <w:r w:rsidRPr="003B7406">
          <w:rPr>
            <w:rStyle w:val="Hyperlink"/>
          </w:rPr>
          <w:t>stroke</w:t>
        </w:r>
      </w:hyperlink>
    </w:p>
    <w:p w14:paraId="7E2341EA" w14:textId="77777777" w:rsidR="003B7406" w:rsidRPr="003B7406" w:rsidRDefault="003B7406" w:rsidP="003B7406">
      <w:r w:rsidRPr="003B7406">
        <w:t>During the check-up you'll discuss how to reduce your risk of these conditions.</w:t>
      </w:r>
    </w:p>
    <w:p w14:paraId="74954C0E" w14:textId="75B40998" w:rsidR="003B7406" w:rsidRDefault="003B7406" w:rsidP="003B7406">
      <w:r w:rsidRPr="003B7406">
        <w:t>The check is for people who are aged 40 to 74 who do not have any</w:t>
      </w:r>
      <w:r>
        <w:t xml:space="preserve"> pre-existing long</w:t>
      </w:r>
      <w:r w:rsidR="006055F2">
        <w:t>-</w:t>
      </w:r>
      <w:r>
        <w:t>term conditions.  The surgery sends invitations for this check but if you think you may have missed that please send in a request.</w:t>
      </w:r>
      <w:r w:rsidR="00CE5928">
        <w:t xml:space="preserve"> You can have this check 5 yearly.</w:t>
      </w:r>
      <w:r>
        <w:t xml:space="preserve">  For more information </w:t>
      </w:r>
      <w:hyperlink r:id="rId9" w:history="1">
        <w:r w:rsidRPr="003B7406">
          <w:rPr>
            <w:rStyle w:val="Hyperlink"/>
          </w:rPr>
          <w:t>NHS Health Check - NHS</w:t>
        </w:r>
      </w:hyperlink>
    </w:p>
    <w:p w14:paraId="34DFFFF0" w14:textId="77777777" w:rsidR="003B7406" w:rsidRDefault="003B7406"/>
    <w:p w14:paraId="797A6A96" w14:textId="6B450A95" w:rsidR="003B7406" w:rsidRPr="003B7406" w:rsidRDefault="003B7406">
      <w:pPr>
        <w:rPr>
          <w:b/>
          <w:bCs/>
        </w:rPr>
      </w:pPr>
      <w:r w:rsidRPr="003B7406">
        <w:rPr>
          <w:b/>
          <w:bCs/>
        </w:rPr>
        <w:t xml:space="preserve">New Patient Health Check </w:t>
      </w:r>
    </w:p>
    <w:p w14:paraId="5B827DB2" w14:textId="06B25F0C" w:rsidR="003B7406" w:rsidRDefault="003B7406">
      <w:r>
        <w:t xml:space="preserve">If you have just joined the surgery and do not have any pre-existing conditions, then you can request a health check.  If you do have ongoing issues, are on repeat medication or have immediate concerns then please request a GP appointment once your registration is complete. </w:t>
      </w:r>
      <w:r w:rsidR="00CE5928">
        <w:t xml:space="preserve"> Please fully complete the New Patient Documentation and if you would like a health check you can contact us. We will arrange blood tests first if appropriate and then virtual or face to face follow up.</w:t>
      </w:r>
    </w:p>
    <w:p w14:paraId="0B20E821" w14:textId="77777777" w:rsidR="003B7406" w:rsidRDefault="003B7406"/>
    <w:p w14:paraId="324E726D" w14:textId="4A42F02C" w:rsidR="003B7406" w:rsidRDefault="003B7406">
      <w:pPr>
        <w:rPr>
          <w:b/>
          <w:bCs/>
        </w:rPr>
      </w:pPr>
      <w:r w:rsidRPr="003B7406">
        <w:rPr>
          <w:b/>
          <w:bCs/>
        </w:rPr>
        <w:t xml:space="preserve">Over 75s Health Check </w:t>
      </w:r>
    </w:p>
    <w:p w14:paraId="1DAFAE1A" w14:textId="5BC0B4CD" w:rsidR="003B7406" w:rsidRDefault="003B7406">
      <w:r w:rsidRPr="003B7406">
        <w:t>If you haven’t seen a GP for 12 months and you aren’t under review for any long</w:t>
      </w:r>
      <w:r w:rsidR="006055F2">
        <w:t>-</w:t>
      </w:r>
      <w:r w:rsidRPr="003B7406">
        <w:t xml:space="preserve">term </w:t>
      </w:r>
      <w:r w:rsidR="00CE5928" w:rsidRPr="003B7406">
        <w:t>illness</w:t>
      </w:r>
      <w:r w:rsidR="00CE5928">
        <w:t>es,</w:t>
      </w:r>
      <w:r w:rsidRPr="003B7406">
        <w:t xml:space="preserve"> then you may request a health check.  We w</w:t>
      </w:r>
      <w:r w:rsidR="00CE5928">
        <w:t xml:space="preserve">ill arrange blood </w:t>
      </w:r>
      <w:r w:rsidRPr="003B7406">
        <w:t>tests</w:t>
      </w:r>
      <w:r w:rsidR="00CE5928">
        <w:t xml:space="preserve"> first</w:t>
      </w:r>
      <w:r w:rsidRPr="003B7406">
        <w:t xml:space="preserve"> and then </w:t>
      </w:r>
      <w:r w:rsidR="00CE5928">
        <w:t xml:space="preserve">follow up as appropriate. </w:t>
      </w:r>
      <w:r w:rsidRPr="003B7406">
        <w:t xml:space="preserve"> </w:t>
      </w:r>
    </w:p>
    <w:p w14:paraId="25E53381" w14:textId="77777777" w:rsidR="003B7406" w:rsidRDefault="003B7406"/>
    <w:p w14:paraId="41A33ED2" w14:textId="5BBFF620" w:rsidR="003B7406" w:rsidRPr="003B7406" w:rsidRDefault="003B7406">
      <w:pPr>
        <w:rPr>
          <w:b/>
          <w:bCs/>
        </w:rPr>
      </w:pPr>
      <w:r w:rsidRPr="003B7406">
        <w:rPr>
          <w:b/>
          <w:bCs/>
        </w:rPr>
        <w:t xml:space="preserve">Memory Tests </w:t>
      </w:r>
    </w:p>
    <w:p w14:paraId="5E6C7A98" w14:textId="6AD0DCD5" w:rsidR="003B7406" w:rsidRPr="003B7406" w:rsidRDefault="003B7406">
      <w:r>
        <w:t>If you are concerned about your memory</w:t>
      </w:r>
      <w:r w:rsidR="00CE5928">
        <w:t>,</w:t>
      </w:r>
      <w:r>
        <w:t xml:space="preserve"> we can refer you to our Care Coordinator who can carry out simple baseline memory tests.  Please request via Klinik or call in to arrange. </w:t>
      </w:r>
    </w:p>
    <w:sectPr w:rsidR="003B7406" w:rsidRPr="003B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02A4"/>
    <w:multiLevelType w:val="multilevel"/>
    <w:tmpl w:val="0F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57E32"/>
    <w:multiLevelType w:val="multilevel"/>
    <w:tmpl w:val="3E68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4181166">
    <w:abstractNumId w:val="0"/>
  </w:num>
  <w:num w:numId="2" w16cid:durableId="206178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6"/>
    <w:rsid w:val="003B7406"/>
    <w:rsid w:val="006055F2"/>
    <w:rsid w:val="00692C27"/>
    <w:rsid w:val="00963EB1"/>
    <w:rsid w:val="00CE5928"/>
    <w:rsid w:val="00E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792B"/>
  <w15:chartTrackingRefBased/>
  <w15:docId w15:val="{BEBF6315-C758-4C53-B5E1-27AB57B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strok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kidney-dise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diabet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hs.uk/conditions/coronary-heart-disea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hs.uk/tests-and-treatments/nhs-health-ch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RATUNABUABUA, Deborah (NHS BUCKINGHAMSHIRE, OXFORDSHIRE AND BERKSHIRE WEST ICB - 14Y)</dc:creator>
  <cp:keywords/>
  <dc:description/>
  <cp:lastModifiedBy>RATUNABUABUA, Deborah (NHS BUCKINGHAMSHIRE, OXFORDSHIRE AND BERKSHIRE WEST ICB - 14Y)</cp:lastModifiedBy>
  <cp:revision>2</cp:revision>
  <dcterms:created xsi:type="dcterms:W3CDTF">2025-08-05T07:55:00Z</dcterms:created>
  <dcterms:modified xsi:type="dcterms:W3CDTF">2025-08-05T10:12:00Z</dcterms:modified>
</cp:coreProperties>
</file>